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3A" w:rsidRDefault="00494ACA" w:rsidP="00FF41B2">
      <w:pPr>
        <w:tabs>
          <w:tab w:val="left" w:pos="1170"/>
        </w:tabs>
        <w:spacing w:line="360" w:lineRule="auto"/>
        <w:rPr>
          <w:rFonts w:asciiTheme="majorBidi" w:hAnsiTheme="majorBidi" w:cstheme="majorBidi"/>
          <w:sz w:val="24"/>
          <w:szCs w:val="24"/>
          <w:shd w:val="clear" w:color="auto" w:fill="FFFFFF"/>
        </w:rPr>
      </w:pPr>
      <w:r w:rsidRPr="00FF41B2">
        <w:rPr>
          <w:rFonts w:asciiTheme="majorBidi" w:hAnsiTheme="majorBidi" w:cstheme="majorBidi"/>
          <w:b/>
          <w:bCs/>
          <w:color w:val="FF0000"/>
          <w:sz w:val="32"/>
          <w:szCs w:val="32"/>
          <w:u w:val="single"/>
        </w:rPr>
        <w:t xml:space="preserve">Wood Crafting </w:t>
      </w:r>
      <w:proofErr w:type="gramStart"/>
      <w:r w:rsidRPr="00FF41B2">
        <w:rPr>
          <w:rFonts w:asciiTheme="majorBidi" w:hAnsiTheme="majorBidi" w:cstheme="majorBidi"/>
          <w:b/>
          <w:bCs/>
          <w:color w:val="FF0000"/>
          <w:sz w:val="32"/>
          <w:szCs w:val="32"/>
          <w:u w:val="single"/>
        </w:rPr>
        <w:t>and joints :</w:t>
      </w:r>
      <w:proofErr w:type="gramEnd"/>
      <w:r w:rsidRPr="00B36FDD">
        <w:rPr>
          <w:rFonts w:asciiTheme="majorBidi" w:hAnsiTheme="majorBidi" w:cstheme="majorBidi"/>
          <w:b/>
          <w:bCs/>
          <w:color w:val="FF0066"/>
          <w:sz w:val="28"/>
          <w:szCs w:val="28"/>
          <w:u w:val="single"/>
        </w:rPr>
        <w:br/>
      </w:r>
      <w:r w:rsidRPr="00494ACA">
        <w:rPr>
          <w:rFonts w:asciiTheme="majorBidi" w:hAnsiTheme="majorBidi" w:cstheme="majorBidi"/>
          <w:b/>
          <w:bCs/>
          <w:sz w:val="24"/>
          <w:szCs w:val="24"/>
          <w:shd w:val="clear" w:color="auto" w:fill="FFFFFF"/>
        </w:rPr>
        <w:br/>
      </w:r>
      <w:r w:rsidRPr="00FF41B2">
        <w:rPr>
          <w:rFonts w:asciiTheme="majorBidi" w:hAnsiTheme="majorBidi" w:cstheme="majorBidi"/>
          <w:b/>
          <w:bCs/>
          <w:color w:val="FF0000"/>
          <w:sz w:val="24"/>
          <w:szCs w:val="24"/>
          <w:shd w:val="clear" w:color="auto" w:fill="FFFFFF"/>
        </w:rPr>
        <w:t>Joinery</w:t>
      </w:r>
      <w:r w:rsidRPr="00494ACA">
        <w:rPr>
          <w:rStyle w:val="apple-converted-space"/>
          <w:rFonts w:asciiTheme="majorBidi" w:hAnsiTheme="majorBidi" w:cstheme="majorBidi"/>
          <w:sz w:val="24"/>
          <w:szCs w:val="24"/>
          <w:shd w:val="clear" w:color="auto" w:fill="FFFFFF"/>
        </w:rPr>
        <w:t> </w:t>
      </w:r>
      <w:r w:rsidRPr="00494ACA">
        <w:rPr>
          <w:rFonts w:asciiTheme="majorBidi" w:hAnsiTheme="majorBidi" w:cstheme="majorBidi"/>
          <w:sz w:val="24"/>
          <w:szCs w:val="24"/>
          <w:shd w:val="clear" w:color="auto" w:fill="FFFFFF"/>
        </w:rPr>
        <w:t>is a part of</w:t>
      </w:r>
      <w:r w:rsidRPr="00494ACA">
        <w:rPr>
          <w:rStyle w:val="apple-converted-space"/>
          <w:rFonts w:asciiTheme="majorBidi" w:hAnsiTheme="majorBidi" w:cstheme="majorBidi"/>
          <w:sz w:val="24"/>
          <w:szCs w:val="24"/>
          <w:shd w:val="clear" w:color="auto" w:fill="FFFFFF"/>
        </w:rPr>
        <w:t> </w:t>
      </w:r>
      <w:hyperlink r:id="rId6" w:tooltip="Woodworking" w:history="1">
        <w:r w:rsidRPr="00494ACA">
          <w:rPr>
            <w:rStyle w:val="Hyperlink"/>
            <w:rFonts w:asciiTheme="majorBidi" w:hAnsiTheme="majorBidi" w:cstheme="majorBidi"/>
            <w:color w:val="auto"/>
            <w:sz w:val="24"/>
            <w:szCs w:val="24"/>
            <w:u w:val="none"/>
            <w:shd w:val="clear" w:color="auto" w:fill="FFFFFF"/>
          </w:rPr>
          <w:t>woodworking</w:t>
        </w:r>
      </w:hyperlink>
      <w:r w:rsidRPr="00494ACA">
        <w:rPr>
          <w:rStyle w:val="apple-converted-space"/>
          <w:rFonts w:asciiTheme="majorBidi" w:hAnsiTheme="majorBidi" w:cstheme="majorBidi"/>
          <w:sz w:val="24"/>
          <w:szCs w:val="24"/>
          <w:shd w:val="clear" w:color="auto" w:fill="FFFFFF"/>
        </w:rPr>
        <w:t> </w:t>
      </w:r>
      <w:r w:rsidRPr="00494ACA">
        <w:rPr>
          <w:rFonts w:asciiTheme="majorBidi" w:hAnsiTheme="majorBidi" w:cstheme="majorBidi"/>
          <w:sz w:val="24"/>
          <w:szCs w:val="24"/>
          <w:shd w:val="clear" w:color="auto" w:fill="FFFFFF"/>
        </w:rPr>
        <w:t>that involves joining together pieces of</w:t>
      </w:r>
      <w:r w:rsidRPr="00494ACA">
        <w:rPr>
          <w:rStyle w:val="apple-converted-space"/>
          <w:rFonts w:asciiTheme="majorBidi" w:hAnsiTheme="majorBidi" w:cstheme="majorBidi"/>
          <w:sz w:val="24"/>
          <w:szCs w:val="24"/>
          <w:shd w:val="clear" w:color="auto" w:fill="FFFFFF"/>
        </w:rPr>
        <w:t> </w:t>
      </w:r>
      <w:hyperlink r:id="rId7" w:tooltip="Wood" w:history="1">
        <w:r w:rsidRPr="00494ACA">
          <w:rPr>
            <w:rStyle w:val="Hyperlink"/>
            <w:rFonts w:asciiTheme="majorBidi" w:hAnsiTheme="majorBidi" w:cstheme="majorBidi"/>
            <w:color w:val="auto"/>
            <w:sz w:val="24"/>
            <w:szCs w:val="24"/>
            <w:u w:val="none"/>
            <w:shd w:val="clear" w:color="auto" w:fill="FFFFFF"/>
          </w:rPr>
          <w:t>wood</w:t>
        </w:r>
      </w:hyperlink>
      <w:r w:rsidRPr="00494ACA">
        <w:rPr>
          <w:rFonts w:asciiTheme="majorBidi" w:hAnsiTheme="majorBidi" w:cstheme="majorBidi"/>
          <w:sz w:val="24"/>
          <w:szCs w:val="24"/>
          <w:shd w:val="clear" w:color="auto" w:fill="FFFFFF"/>
        </w:rPr>
        <w:t>, to produce more complex items. Some wood joints employ fasteners, bindings, or adhesives, while others use only wood elements. The characteristics of wooden joints - strength, flexibility, toughness, appearance, etc. - derive from the properties of the joining materials and from how they are used in the joints. Therefore, different joinery techniques are used to meet differing requirements. For example, the joinery used to build a</w:t>
      </w:r>
      <w:r w:rsidRPr="00494ACA">
        <w:rPr>
          <w:rStyle w:val="apple-converted-space"/>
          <w:rFonts w:asciiTheme="majorBidi" w:hAnsiTheme="majorBidi" w:cstheme="majorBidi"/>
          <w:sz w:val="24"/>
          <w:szCs w:val="24"/>
          <w:shd w:val="clear" w:color="auto" w:fill="FFFFFF"/>
        </w:rPr>
        <w:t> </w:t>
      </w:r>
      <w:hyperlink r:id="rId8" w:tooltip="House" w:history="1">
        <w:r w:rsidRPr="00494ACA">
          <w:rPr>
            <w:rStyle w:val="Hyperlink"/>
            <w:rFonts w:asciiTheme="majorBidi" w:hAnsiTheme="majorBidi" w:cstheme="majorBidi"/>
            <w:color w:val="auto"/>
            <w:sz w:val="24"/>
            <w:szCs w:val="24"/>
            <w:u w:val="none"/>
            <w:shd w:val="clear" w:color="auto" w:fill="FFFFFF"/>
          </w:rPr>
          <w:t>house</w:t>
        </w:r>
      </w:hyperlink>
      <w:r w:rsidRPr="00494ACA">
        <w:rPr>
          <w:rStyle w:val="apple-converted-space"/>
          <w:rFonts w:asciiTheme="majorBidi" w:hAnsiTheme="majorBidi" w:cstheme="majorBidi"/>
          <w:sz w:val="24"/>
          <w:szCs w:val="24"/>
          <w:shd w:val="clear" w:color="auto" w:fill="FFFFFF"/>
        </w:rPr>
        <w:t> </w:t>
      </w:r>
      <w:r w:rsidRPr="00494ACA">
        <w:rPr>
          <w:rFonts w:asciiTheme="majorBidi" w:hAnsiTheme="majorBidi" w:cstheme="majorBidi"/>
          <w:sz w:val="24"/>
          <w:szCs w:val="24"/>
          <w:shd w:val="clear" w:color="auto" w:fill="FFFFFF"/>
        </w:rPr>
        <w:t>is different from that used to make</w:t>
      </w:r>
      <w:r w:rsidRPr="00494ACA">
        <w:rPr>
          <w:rStyle w:val="apple-converted-space"/>
          <w:rFonts w:asciiTheme="majorBidi" w:hAnsiTheme="majorBidi" w:cstheme="majorBidi"/>
          <w:sz w:val="24"/>
          <w:szCs w:val="24"/>
          <w:shd w:val="clear" w:color="auto" w:fill="FFFFFF"/>
        </w:rPr>
        <w:t> </w:t>
      </w:r>
      <w:hyperlink r:id="rId9" w:tooltip="Puzzle" w:history="1">
        <w:r w:rsidRPr="00494ACA">
          <w:rPr>
            <w:rStyle w:val="Hyperlink"/>
            <w:rFonts w:asciiTheme="majorBidi" w:hAnsiTheme="majorBidi" w:cstheme="majorBidi"/>
            <w:color w:val="auto"/>
            <w:sz w:val="24"/>
            <w:szCs w:val="24"/>
            <w:u w:val="none"/>
            <w:shd w:val="clear" w:color="auto" w:fill="FFFFFF"/>
          </w:rPr>
          <w:t>puzzle</w:t>
        </w:r>
      </w:hyperlink>
      <w:r w:rsidRPr="00494ACA">
        <w:rPr>
          <w:rStyle w:val="apple-converted-space"/>
          <w:rFonts w:asciiTheme="majorBidi" w:hAnsiTheme="majorBidi" w:cstheme="majorBidi"/>
          <w:sz w:val="24"/>
          <w:szCs w:val="24"/>
          <w:shd w:val="clear" w:color="auto" w:fill="FFFFFF"/>
        </w:rPr>
        <w:t> </w:t>
      </w:r>
      <w:r w:rsidRPr="00494ACA">
        <w:rPr>
          <w:rFonts w:asciiTheme="majorBidi" w:hAnsiTheme="majorBidi" w:cstheme="majorBidi"/>
          <w:sz w:val="24"/>
          <w:szCs w:val="24"/>
          <w:shd w:val="clear" w:color="auto" w:fill="FFFFFF"/>
        </w:rPr>
        <w:t>toys, although some concepts overlap.</w:t>
      </w:r>
    </w:p>
    <w:p w:rsidR="00B36FDD" w:rsidRDefault="00B36FDD" w:rsidP="00494ACA">
      <w:pPr>
        <w:spacing w:line="360" w:lineRule="auto"/>
        <w:rPr>
          <w:rFonts w:asciiTheme="majorBidi" w:hAnsiTheme="majorBidi" w:cstheme="majorBidi"/>
          <w:sz w:val="24"/>
          <w:szCs w:val="24"/>
          <w:shd w:val="clear" w:color="auto" w:fill="FFFFFF"/>
        </w:rPr>
      </w:pPr>
    </w:p>
    <w:p w:rsidR="00494ACA" w:rsidRPr="00FF41B2" w:rsidRDefault="00B36FDD" w:rsidP="00494ACA">
      <w:pPr>
        <w:spacing w:line="360" w:lineRule="auto"/>
        <w:rPr>
          <w:rFonts w:asciiTheme="majorBidi" w:hAnsiTheme="majorBidi" w:cstheme="majorBidi"/>
          <w:b/>
          <w:bCs/>
          <w:color w:val="FF0000"/>
          <w:sz w:val="32"/>
          <w:szCs w:val="32"/>
          <w:u w:val="single"/>
          <w:shd w:val="clear" w:color="auto" w:fill="FFFFFF"/>
        </w:rPr>
      </w:pPr>
      <w:r w:rsidRPr="00FF41B2">
        <w:rPr>
          <w:rFonts w:asciiTheme="majorBidi" w:hAnsiTheme="majorBidi" w:cstheme="majorBidi"/>
          <w:b/>
          <w:bCs/>
          <w:color w:val="FF0000"/>
          <w:sz w:val="32"/>
          <w:szCs w:val="32"/>
          <w:u w:val="single"/>
          <w:shd w:val="clear" w:color="auto" w:fill="FFFFFF"/>
        </w:rPr>
        <w:t>List of joints</w:t>
      </w:r>
    </w:p>
    <w:p w:rsidR="00494ACA" w:rsidRPr="00494ACA" w:rsidRDefault="00494ACA" w:rsidP="00494ACA">
      <w:pPr>
        <w:shd w:val="clear" w:color="auto" w:fill="FFFFFF"/>
        <w:spacing w:after="72" w:line="288" w:lineRule="atLeast"/>
        <w:outlineLvl w:val="2"/>
        <w:rPr>
          <w:rFonts w:ascii="Arial" w:eastAsia="Times New Roman" w:hAnsi="Arial" w:cs="Arial"/>
          <w:b/>
          <w:bCs/>
          <w:color w:val="000000"/>
          <w:sz w:val="26"/>
          <w:szCs w:val="26"/>
        </w:rPr>
      </w:pPr>
      <w:r w:rsidRPr="00494ACA">
        <w:rPr>
          <w:rFonts w:ascii="Arial" w:eastAsia="Times New Roman" w:hAnsi="Arial" w:cs="Arial"/>
          <w:b/>
          <w:bCs/>
          <w:color w:val="000000"/>
          <w:sz w:val="26"/>
        </w:rPr>
        <w:t>Traditional woodworking joints</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10" w:tooltip="Butt joint" w:history="1">
        <w:r w:rsidR="00494ACA" w:rsidRPr="00494ACA">
          <w:rPr>
            <w:rFonts w:ascii="Arial" w:eastAsia="Times New Roman" w:hAnsi="Arial" w:cs="Arial"/>
            <w:color w:val="0B0080"/>
            <w:sz w:val="20"/>
          </w:rPr>
          <w:t>Butt joint</w:t>
        </w:r>
      </w:hyperlink>
      <w:r w:rsidR="00494ACA" w:rsidRPr="00494ACA">
        <w:rPr>
          <w:rFonts w:ascii="Arial" w:eastAsia="Times New Roman" w:hAnsi="Arial" w:cs="Arial"/>
          <w:color w:val="000000"/>
          <w:sz w:val="20"/>
          <w:szCs w:val="20"/>
        </w:rPr>
        <w:t xml:space="preserve">: The end of a piece of wood is butted against another piece of wood. This </w:t>
      </w:r>
      <w:r w:rsidR="00494ACA">
        <w:rPr>
          <w:rFonts w:ascii="Arial" w:eastAsia="Times New Roman" w:hAnsi="Arial" w:cs="Arial"/>
          <w:color w:val="000000"/>
          <w:sz w:val="20"/>
          <w:szCs w:val="20"/>
        </w:rPr>
        <w:t xml:space="preserve">                  </w:t>
      </w:r>
      <w:r w:rsidR="00494ACA" w:rsidRPr="00494ACA">
        <w:rPr>
          <w:rFonts w:ascii="Arial" w:eastAsia="Times New Roman" w:hAnsi="Arial" w:cs="Arial"/>
          <w:color w:val="000000"/>
          <w:sz w:val="20"/>
          <w:szCs w:val="20"/>
        </w:rPr>
        <w:t>is the simplest and weakest joint.</w:t>
      </w:r>
      <w:r w:rsidR="00494ACA" w:rsidRPr="00494ACA">
        <w:t xml:space="preserve"> </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11" w:tooltip="Miter joint" w:history="1">
        <w:r w:rsidR="00494ACA" w:rsidRPr="00494ACA">
          <w:rPr>
            <w:rFonts w:ascii="Arial" w:eastAsia="Times New Roman" w:hAnsi="Arial" w:cs="Arial"/>
            <w:color w:val="0B0080"/>
            <w:sz w:val="20"/>
          </w:rPr>
          <w:t>Miter joint</w:t>
        </w:r>
      </w:hyperlink>
      <w:r w:rsidR="00494ACA" w:rsidRPr="00494ACA">
        <w:rPr>
          <w:rFonts w:ascii="Arial" w:eastAsia="Times New Roman" w:hAnsi="Arial" w:cs="Arial"/>
          <w:color w:val="000000"/>
          <w:sz w:val="20"/>
          <w:szCs w:val="20"/>
        </w:rPr>
        <w:t xml:space="preserve">: Similar to a butt joint, but both pieces have been </w:t>
      </w:r>
      <w:proofErr w:type="spellStart"/>
      <w:r w:rsidR="00494ACA" w:rsidRPr="00494ACA">
        <w:rPr>
          <w:rFonts w:ascii="Arial" w:eastAsia="Times New Roman" w:hAnsi="Arial" w:cs="Arial"/>
          <w:color w:val="000000"/>
          <w:sz w:val="20"/>
          <w:szCs w:val="20"/>
        </w:rPr>
        <w:t>bevelled</w:t>
      </w:r>
      <w:proofErr w:type="spellEnd"/>
      <w:r w:rsidR="00494ACA" w:rsidRPr="00494ACA">
        <w:rPr>
          <w:rFonts w:ascii="Arial" w:eastAsia="Times New Roman" w:hAnsi="Arial" w:cs="Arial"/>
          <w:color w:val="000000"/>
          <w:sz w:val="20"/>
          <w:szCs w:val="20"/>
        </w:rPr>
        <w:t xml:space="preserve"> (usually at a 45 degree angle).</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12" w:tooltip="Lap joint" w:history="1">
        <w:r w:rsidR="00494ACA" w:rsidRPr="00494ACA">
          <w:rPr>
            <w:rFonts w:ascii="Arial" w:eastAsia="Times New Roman" w:hAnsi="Arial" w:cs="Arial"/>
            <w:color w:val="0B0080"/>
            <w:sz w:val="20"/>
          </w:rPr>
          <w:t>Lap joints</w:t>
        </w:r>
      </w:hyperlink>
      <w:r w:rsidR="00494ACA" w:rsidRPr="00494ACA">
        <w:rPr>
          <w:rFonts w:ascii="Arial" w:eastAsia="Times New Roman" w:hAnsi="Arial" w:cs="Arial"/>
          <w:color w:val="000000"/>
          <w:sz w:val="20"/>
          <w:szCs w:val="20"/>
        </w:rPr>
        <w:t>: One piece of wood overlaps another.</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13" w:tooltip="Box joint" w:history="1">
        <w:r w:rsidR="00494ACA" w:rsidRPr="00494ACA">
          <w:rPr>
            <w:rFonts w:ascii="Arial" w:eastAsia="Times New Roman" w:hAnsi="Arial" w:cs="Arial"/>
            <w:color w:val="0B0080"/>
            <w:sz w:val="20"/>
          </w:rPr>
          <w:t>Box joint</w:t>
        </w:r>
      </w:hyperlink>
      <w:r w:rsidR="00494ACA" w:rsidRPr="00494ACA">
        <w:rPr>
          <w:rFonts w:ascii="Arial" w:eastAsia="Times New Roman" w:hAnsi="Arial" w:cs="Arial"/>
          <w:color w:val="000000"/>
          <w:sz w:val="20"/>
        </w:rPr>
        <w:t> </w:t>
      </w:r>
      <w:r w:rsidR="00494ACA" w:rsidRPr="00494ACA">
        <w:rPr>
          <w:rFonts w:ascii="Arial" w:eastAsia="Times New Roman" w:hAnsi="Arial" w:cs="Arial"/>
          <w:color w:val="000000"/>
          <w:sz w:val="20"/>
          <w:szCs w:val="20"/>
        </w:rPr>
        <w:t>(also called a</w:t>
      </w:r>
      <w:r w:rsidR="00494ACA" w:rsidRPr="00494ACA">
        <w:rPr>
          <w:rFonts w:ascii="Arial" w:eastAsia="Times New Roman" w:hAnsi="Arial" w:cs="Arial"/>
          <w:color w:val="000000"/>
          <w:sz w:val="20"/>
        </w:rPr>
        <w:t> </w:t>
      </w:r>
      <w:r w:rsidR="00494ACA" w:rsidRPr="00494ACA">
        <w:rPr>
          <w:rFonts w:ascii="Arial" w:eastAsia="Times New Roman" w:hAnsi="Arial" w:cs="Arial"/>
          <w:i/>
          <w:iCs/>
          <w:color w:val="000000"/>
          <w:sz w:val="20"/>
          <w:szCs w:val="20"/>
        </w:rPr>
        <w:t>finger joint</w:t>
      </w:r>
      <w:r w:rsidR="00494ACA" w:rsidRPr="00494ACA">
        <w:rPr>
          <w:rFonts w:ascii="Arial" w:eastAsia="Times New Roman" w:hAnsi="Arial" w:cs="Arial"/>
          <w:color w:val="000000"/>
          <w:sz w:val="20"/>
          <w:szCs w:val="20"/>
        </w:rPr>
        <w:t>): Several lap joints at the ends of two boards; it is used for the corners of boxes.</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14" w:tooltip="Dovetail joint" w:history="1">
        <w:r w:rsidR="00494ACA" w:rsidRPr="00494ACA">
          <w:rPr>
            <w:rFonts w:ascii="Arial" w:eastAsia="Times New Roman" w:hAnsi="Arial" w:cs="Arial"/>
            <w:color w:val="0B0080"/>
            <w:sz w:val="20"/>
          </w:rPr>
          <w:t>Dovetail joint</w:t>
        </w:r>
      </w:hyperlink>
      <w:r w:rsidR="00494ACA" w:rsidRPr="00494ACA">
        <w:rPr>
          <w:rFonts w:ascii="Arial" w:eastAsia="Times New Roman" w:hAnsi="Arial" w:cs="Arial"/>
          <w:color w:val="000000"/>
          <w:sz w:val="20"/>
          <w:szCs w:val="20"/>
        </w:rPr>
        <w:t>: A form of box joint where the fingers are locked together by diagonal cuts.</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15" w:tooltip="Dado (joinery)" w:history="1">
        <w:r w:rsidR="00494ACA" w:rsidRPr="00494ACA">
          <w:rPr>
            <w:rFonts w:ascii="Arial" w:eastAsia="Times New Roman" w:hAnsi="Arial" w:cs="Arial"/>
            <w:color w:val="0B0080"/>
            <w:sz w:val="20"/>
          </w:rPr>
          <w:t>Dado joint</w:t>
        </w:r>
      </w:hyperlink>
      <w:r w:rsidR="00494ACA" w:rsidRPr="00494ACA">
        <w:rPr>
          <w:rFonts w:ascii="Arial" w:eastAsia="Times New Roman" w:hAnsi="Arial" w:cs="Arial"/>
          <w:color w:val="000000"/>
          <w:sz w:val="20"/>
          <w:szCs w:val="20"/>
        </w:rPr>
        <w:t>: A slot is cut across the grain in one piece for another piece to set into; shelves on a bookshelf having slots cut into the sides of the shelf, for example.</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16" w:tooltip="Groove (joinery)" w:history="1">
        <w:r w:rsidR="00494ACA" w:rsidRPr="00494ACA">
          <w:rPr>
            <w:rFonts w:ascii="Arial" w:eastAsia="Times New Roman" w:hAnsi="Arial" w:cs="Arial"/>
            <w:color w:val="0B0080"/>
            <w:sz w:val="20"/>
          </w:rPr>
          <w:t>Groove joint</w:t>
        </w:r>
      </w:hyperlink>
      <w:r w:rsidR="00494ACA" w:rsidRPr="00494ACA">
        <w:rPr>
          <w:rFonts w:ascii="Arial" w:eastAsia="Times New Roman" w:hAnsi="Arial" w:cs="Arial"/>
          <w:color w:val="000000"/>
          <w:sz w:val="20"/>
          <w:szCs w:val="20"/>
        </w:rPr>
        <w:t>: The slot is cut with the grain.</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17" w:tooltip="Tongue and groove" w:history="1">
        <w:r w:rsidR="00494ACA" w:rsidRPr="00494ACA">
          <w:rPr>
            <w:rFonts w:ascii="Arial" w:eastAsia="Times New Roman" w:hAnsi="Arial" w:cs="Arial"/>
            <w:color w:val="0B0080"/>
            <w:sz w:val="20"/>
          </w:rPr>
          <w:t>Tongue and groove</w:t>
        </w:r>
      </w:hyperlink>
      <w:r w:rsidR="00494ACA" w:rsidRPr="00494ACA">
        <w:rPr>
          <w:rFonts w:ascii="Arial" w:eastAsia="Times New Roman" w:hAnsi="Arial" w:cs="Arial"/>
          <w:color w:val="000000"/>
          <w:sz w:val="20"/>
          <w:szCs w:val="20"/>
        </w:rPr>
        <w:t>: Each piece has a groove cut all along one edge, and a thin, deep ridge (the tongue) on the opposite edge. If the tongue is unattached, it is considered a</w:t>
      </w:r>
      <w:r w:rsidR="00494ACA" w:rsidRPr="00494ACA">
        <w:rPr>
          <w:rFonts w:ascii="Arial" w:eastAsia="Times New Roman" w:hAnsi="Arial" w:cs="Arial"/>
          <w:color w:val="000000"/>
          <w:sz w:val="20"/>
        </w:rPr>
        <w:t> </w:t>
      </w:r>
      <w:hyperlink r:id="rId18" w:tooltip="Spline joint" w:history="1">
        <w:r w:rsidR="00494ACA" w:rsidRPr="00494ACA">
          <w:rPr>
            <w:rFonts w:ascii="Arial" w:eastAsia="Times New Roman" w:hAnsi="Arial" w:cs="Arial"/>
            <w:color w:val="0B0080"/>
            <w:sz w:val="20"/>
          </w:rPr>
          <w:t>spline joint</w:t>
        </w:r>
      </w:hyperlink>
      <w:r w:rsidR="00494ACA" w:rsidRPr="00494ACA">
        <w:rPr>
          <w:rFonts w:ascii="Arial" w:eastAsia="Times New Roman" w:hAnsi="Arial" w:cs="Arial"/>
          <w:color w:val="000000"/>
          <w:sz w:val="20"/>
          <w:szCs w:val="20"/>
        </w:rPr>
        <w:t>.</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19" w:tooltip="Mortise and tenon" w:history="1">
        <w:r w:rsidR="00494ACA" w:rsidRPr="00494ACA">
          <w:rPr>
            <w:rFonts w:ascii="Arial" w:eastAsia="Times New Roman" w:hAnsi="Arial" w:cs="Arial"/>
            <w:color w:val="0B0080"/>
            <w:sz w:val="20"/>
          </w:rPr>
          <w:t xml:space="preserve">Mortise and </w:t>
        </w:r>
        <w:proofErr w:type="spellStart"/>
        <w:r w:rsidR="00494ACA" w:rsidRPr="00494ACA">
          <w:rPr>
            <w:rFonts w:ascii="Arial" w:eastAsia="Times New Roman" w:hAnsi="Arial" w:cs="Arial"/>
            <w:color w:val="0B0080"/>
            <w:sz w:val="20"/>
          </w:rPr>
          <w:t>tenon</w:t>
        </w:r>
        <w:proofErr w:type="spellEnd"/>
      </w:hyperlink>
      <w:r w:rsidR="00494ACA" w:rsidRPr="00494ACA">
        <w:rPr>
          <w:rFonts w:ascii="Arial" w:eastAsia="Times New Roman" w:hAnsi="Arial" w:cs="Arial"/>
          <w:color w:val="000000"/>
          <w:sz w:val="20"/>
          <w:szCs w:val="20"/>
        </w:rPr>
        <w:t xml:space="preserve">: A stub (the </w:t>
      </w:r>
      <w:proofErr w:type="spellStart"/>
      <w:r w:rsidR="00494ACA" w:rsidRPr="00494ACA">
        <w:rPr>
          <w:rFonts w:ascii="Arial" w:eastAsia="Times New Roman" w:hAnsi="Arial" w:cs="Arial"/>
          <w:color w:val="000000"/>
          <w:sz w:val="20"/>
          <w:szCs w:val="20"/>
        </w:rPr>
        <w:t>tenon</w:t>
      </w:r>
      <w:proofErr w:type="spellEnd"/>
      <w:r w:rsidR="00494ACA" w:rsidRPr="00494ACA">
        <w:rPr>
          <w:rFonts w:ascii="Arial" w:eastAsia="Times New Roman" w:hAnsi="Arial" w:cs="Arial"/>
          <w:color w:val="000000"/>
          <w:sz w:val="20"/>
          <w:szCs w:val="20"/>
        </w:rPr>
        <w:t>) will fit tightly into a hole cut for it (the mortise). This is a hallmark of</w:t>
      </w:r>
      <w:r w:rsidR="00494ACA" w:rsidRPr="00494ACA">
        <w:rPr>
          <w:rFonts w:ascii="Arial" w:eastAsia="Times New Roman" w:hAnsi="Arial" w:cs="Arial"/>
          <w:color w:val="000000"/>
          <w:sz w:val="20"/>
        </w:rPr>
        <w:t> </w:t>
      </w:r>
      <w:hyperlink r:id="rId20" w:tooltip="Mission Style Furniture" w:history="1">
        <w:r w:rsidR="00494ACA" w:rsidRPr="00494ACA">
          <w:rPr>
            <w:rFonts w:ascii="Arial" w:eastAsia="Times New Roman" w:hAnsi="Arial" w:cs="Arial"/>
            <w:color w:val="0B0080"/>
            <w:sz w:val="20"/>
          </w:rPr>
          <w:t>Mission Style furniture</w:t>
        </w:r>
      </w:hyperlink>
      <w:r w:rsidR="00494ACA" w:rsidRPr="00494ACA">
        <w:rPr>
          <w:rFonts w:ascii="Arial" w:eastAsia="Times New Roman" w:hAnsi="Arial" w:cs="Arial"/>
          <w:color w:val="000000"/>
          <w:sz w:val="20"/>
          <w:szCs w:val="20"/>
        </w:rPr>
        <w:t>, and also the traditional method of jointing</w:t>
      </w:r>
      <w:r w:rsidR="00494ACA" w:rsidRPr="00494ACA">
        <w:rPr>
          <w:rFonts w:ascii="Arial" w:eastAsia="Times New Roman" w:hAnsi="Arial" w:cs="Arial"/>
          <w:color w:val="000000"/>
          <w:sz w:val="20"/>
        </w:rPr>
        <w:t> </w:t>
      </w:r>
      <w:hyperlink r:id="rId21" w:tooltip="Frame and panel" w:history="1">
        <w:r w:rsidR="00494ACA" w:rsidRPr="00494ACA">
          <w:rPr>
            <w:rFonts w:ascii="Arial" w:eastAsia="Times New Roman" w:hAnsi="Arial" w:cs="Arial"/>
            <w:color w:val="0B0080"/>
            <w:sz w:val="20"/>
          </w:rPr>
          <w:t>frame and panel</w:t>
        </w:r>
      </w:hyperlink>
      <w:r w:rsidR="00494ACA" w:rsidRPr="00494ACA">
        <w:rPr>
          <w:rFonts w:ascii="Arial" w:eastAsia="Times New Roman" w:hAnsi="Arial" w:cs="Arial"/>
          <w:color w:val="000000"/>
          <w:sz w:val="20"/>
        </w:rPr>
        <w:t> </w:t>
      </w:r>
      <w:r w:rsidR="00494ACA" w:rsidRPr="00494ACA">
        <w:rPr>
          <w:rFonts w:ascii="Arial" w:eastAsia="Times New Roman" w:hAnsi="Arial" w:cs="Arial"/>
          <w:color w:val="000000"/>
          <w:sz w:val="20"/>
          <w:szCs w:val="20"/>
        </w:rPr>
        <w:t>members in doors, windows, and cabinets.</w:t>
      </w:r>
    </w:p>
    <w:p w:rsidR="00494ACA" w:rsidRP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22" w:tooltip="Birdsmouth joint" w:history="1">
        <w:proofErr w:type="spellStart"/>
        <w:r w:rsidR="00494ACA" w:rsidRPr="00494ACA">
          <w:rPr>
            <w:rFonts w:ascii="Arial" w:eastAsia="Times New Roman" w:hAnsi="Arial" w:cs="Arial"/>
            <w:color w:val="0B0080"/>
            <w:sz w:val="20"/>
          </w:rPr>
          <w:t>Birdsmouth</w:t>
        </w:r>
        <w:proofErr w:type="spellEnd"/>
        <w:r w:rsidR="00494ACA" w:rsidRPr="00494ACA">
          <w:rPr>
            <w:rFonts w:ascii="Arial" w:eastAsia="Times New Roman" w:hAnsi="Arial" w:cs="Arial"/>
            <w:color w:val="0B0080"/>
            <w:sz w:val="20"/>
          </w:rPr>
          <w:t xml:space="preserve"> joint</w:t>
        </w:r>
      </w:hyperlink>
      <w:r w:rsidR="00494ACA" w:rsidRPr="00494ACA">
        <w:rPr>
          <w:rFonts w:ascii="Arial" w:eastAsia="Times New Roman" w:hAnsi="Arial" w:cs="Arial"/>
          <w:color w:val="000000"/>
          <w:sz w:val="20"/>
          <w:szCs w:val="20"/>
        </w:rPr>
        <w:t>: Is used in</w:t>
      </w:r>
      <w:r w:rsidR="00494ACA" w:rsidRPr="00494ACA">
        <w:rPr>
          <w:rFonts w:ascii="Arial" w:eastAsia="Times New Roman" w:hAnsi="Arial" w:cs="Arial"/>
          <w:color w:val="000000"/>
          <w:sz w:val="20"/>
        </w:rPr>
        <w:t> </w:t>
      </w:r>
      <w:hyperlink r:id="rId23" w:tooltip="Roof construction" w:history="1">
        <w:r w:rsidR="00494ACA" w:rsidRPr="00494ACA">
          <w:rPr>
            <w:rFonts w:ascii="Arial" w:eastAsia="Times New Roman" w:hAnsi="Arial" w:cs="Arial"/>
            <w:color w:val="0B0080"/>
            <w:sz w:val="20"/>
          </w:rPr>
          <w:t>roof construction</w:t>
        </w:r>
      </w:hyperlink>
      <w:r w:rsidR="00494ACA" w:rsidRPr="00494ACA">
        <w:rPr>
          <w:rFonts w:ascii="Arial" w:eastAsia="Times New Roman" w:hAnsi="Arial" w:cs="Arial"/>
          <w:color w:val="000000"/>
          <w:sz w:val="20"/>
          <w:szCs w:val="20"/>
        </w:rPr>
        <w:t>. A V-shaped cut in the</w:t>
      </w:r>
      <w:r w:rsidR="00494ACA" w:rsidRPr="00494ACA">
        <w:rPr>
          <w:rFonts w:ascii="Arial" w:eastAsia="Times New Roman" w:hAnsi="Arial" w:cs="Arial"/>
          <w:color w:val="000000"/>
          <w:sz w:val="20"/>
        </w:rPr>
        <w:t> </w:t>
      </w:r>
      <w:hyperlink r:id="rId24" w:tooltip="Rafter" w:history="1">
        <w:r w:rsidR="00494ACA" w:rsidRPr="00494ACA">
          <w:rPr>
            <w:rFonts w:ascii="Arial" w:eastAsia="Times New Roman" w:hAnsi="Arial" w:cs="Arial"/>
            <w:color w:val="0B0080"/>
            <w:sz w:val="20"/>
          </w:rPr>
          <w:t>rafter</w:t>
        </w:r>
      </w:hyperlink>
      <w:r w:rsidR="00494ACA" w:rsidRPr="00494ACA">
        <w:rPr>
          <w:rFonts w:ascii="Arial" w:eastAsia="Times New Roman" w:hAnsi="Arial" w:cs="Arial"/>
          <w:color w:val="000000"/>
          <w:sz w:val="20"/>
        </w:rPr>
        <w:t> </w:t>
      </w:r>
      <w:r w:rsidR="00494ACA" w:rsidRPr="00494ACA">
        <w:rPr>
          <w:rFonts w:ascii="Arial" w:eastAsia="Times New Roman" w:hAnsi="Arial" w:cs="Arial"/>
          <w:color w:val="000000"/>
          <w:sz w:val="20"/>
          <w:szCs w:val="20"/>
        </w:rPr>
        <w:t>connects the rafter to the wall-plate.</w:t>
      </w:r>
      <w:hyperlink r:id="rId25" w:anchor="cite_note-0" w:history="1">
        <w:r w:rsidR="00494ACA" w:rsidRPr="00494ACA">
          <w:rPr>
            <w:rFonts w:ascii="Arial" w:eastAsia="Times New Roman" w:hAnsi="Arial" w:cs="Arial"/>
            <w:color w:val="0B0080"/>
            <w:sz w:val="20"/>
            <w:vertAlign w:val="superscript"/>
          </w:rPr>
          <w:t>[1]</w:t>
        </w:r>
      </w:hyperlink>
    </w:p>
    <w:p w:rsidR="00494ACA" w:rsidRDefault="00FF41B2" w:rsidP="00494ACA">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rPr>
      </w:pPr>
      <w:hyperlink r:id="rId26" w:tooltip="Finger joint" w:history="1">
        <w:r w:rsidR="00494ACA" w:rsidRPr="00494ACA">
          <w:rPr>
            <w:rFonts w:ascii="Arial" w:eastAsia="Times New Roman" w:hAnsi="Arial" w:cs="Arial"/>
            <w:color w:val="0B0080"/>
            <w:sz w:val="20"/>
          </w:rPr>
          <w:t>Comb Joint</w:t>
        </w:r>
      </w:hyperlink>
      <w:r w:rsidR="00494ACA" w:rsidRPr="00494ACA">
        <w:rPr>
          <w:rFonts w:ascii="Arial" w:eastAsia="Times New Roman" w:hAnsi="Arial" w:cs="Arial"/>
          <w:color w:val="000000"/>
          <w:sz w:val="20"/>
          <w:szCs w:val="20"/>
        </w:rPr>
        <w:t>: A joint used as a way of conserving timber, as a means of joining random lengths of timber to be machined to a finished piece.</w:t>
      </w:r>
    </w:p>
    <w:p w:rsidR="00FF41B2" w:rsidRDefault="00FF41B2" w:rsidP="00FF41B2">
      <w:pPr>
        <w:shd w:val="clear" w:color="auto" w:fill="FFFFFF"/>
        <w:spacing w:before="100" w:beforeAutospacing="1" w:after="24" w:line="288" w:lineRule="atLeast"/>
        <w:rPr>
          <w:rFonts w:ascii="Arial" w:eastAsia="Times New Roman" w:hAnsi="Arial" w:cs="Arial"/>
          <w:color w:val="000000"/>
          <w:sz w:val="20"/>
          <w:szCs w:val="20"/>
        </w:rPr>
      </w:pPr>
    </w:p>
    <w:p w:rsidR="00FF41B2" w:rsidRDefault="00FF41B2" w:rsidP="00FF41B2">
      <w:pPr>
        <w:shd w:val="clear" w:color="auto" w:fill="FFFFFF"/>
        <w:spacing w:before="100" w:beforeAutospacing="1" w:after="24" w:line="288" w:lineRule="atLeast"/>
        <w:rPr>
          <w:rFonts w:ascii="Arial" w:eastAsia="Times New Roman" w:hAnsi="Arial" w:cs="Arial"/>
          <w:color w:val="000000"/>
          <w:sz w:val="20"/>
          <w:szCs w:val="20"/>
        </w:rPr>
      </w:pPr>
    </w:p>
    <w:p w:rsidR="00FF41B2" w:rsidRPr="00494ACA" w:rsidRDefault="00FF41B2" w:rsidP="00FF41B2">
      <w:pPr>
        <w:shd w:val="clear" w:color="auto" w:fill="FFFFFF"/>
        <w:spacing w:before="100" w:beforeAutospacing="1" w:after="24" w:line="288" w:lineRule="atLeast"/>
        <w:rPr>
          <w:rFonts w:ascii="Arial" w:eastAsia="Times New Roman" w:hAnsi="Arial" w:cs="Arial"/>
          <w:color w:val="000000"/>
          <w:sz w:val="20"/>
          <w:szCs w:val="20"/>
        </w:rPr>
      </w:pPr>
    </w:p>
    <w:p w:rsidR="00494ACA" w:rsidRDefault="00494ACA" w:rsidP="00494ACA">
      <w:pPr>
        <w:shd w:val="clear" w:color="auto" w:fill="FFFFFF"/>
        <w:spacing w:after="72" w:line="288" w:lineRule="atLeast"/>
        <w:outlineLvl w:val="2"/>
        <w:rPr>
          <w:rFonts w:ascii="Arial" w:eastAsia="Times New Roman" w:hAnsi="Arial" w:cs="Arial"/>
          <w:b/>
          <w:bCs/>
          <w:color w:val="000000"/>
          <w:sz w:val="26"/>
        </w:rPr>
      </w:pPr>
      <w:r w:rsidRPr="00494ACA">
        <w:rPr>
          <w:rFonts w:ascii="Arial" w:eastAsia="Times New Roman" w:hAnsi="Arial" w:cs="Arial"/>
          <w:b/>
          <w:bCs/>
          <w:color w:val="000000"/>
          <w:sz w:val="26"/>
        </w:rPr>
        <w:t>Nontraditional woodworking joints</w:t>
      </w:r>
    </w:p>
    <w:p w:rsidR="00FF41B2" w:rsidRPr="00494ACA" w:rsidRDefault="00FF41B2" w:rsidP="00494ACA">
      <w:pPr>
        <w:shd w:val="clear" w:color="auto" w:fill="FFFFFF"/>
        <w:spacing w:after="72" w:line="288" w:lineRule="atLeast"/>
        <w:outlineLvl w:val="2"/>
        <w:rPr>
          <w:rFonts w:ascii="Arial" w:eastAsia="Times New Roman" w:hAnsi="Arial" w:cs="Arial"/>
          <w:b/>
          <w:bCs/>
          <w:color w:val="000000"/>
          <w:sz w:val="26"/>
          <w:szCs w:val="26"/>
        </w:rPr>
      </w:pPr>
    </w:p>
    <w:p w:rsidR="00494ACA" w:rsidRPr="00494ACA" w:rsidRDefault="00FF41B2" w:rsidP="00494ACA">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hyperlink r:id="rId27" w:tooltip="Pocket hole joinery" w:history="1">
        <w:r w:rsidR="00494ACA" w:rsidRPr="00494ACA">
          <w:rPr>
            <w:rFonts w:ascii="Arial" w:eastAsia="Times New Roman" w:hAnsi="Arial" w:cs="Arial"/>
            <w:color w:val="0B0080"/>
            <w:sz w:val="20"/>
          </w:rPr>
          <w:t xml:space="preserve">Pocket </w:t>
        </w:r>
        <w:proofErr w:type="gramStart"/>
        <w:r w:rsidR="00494ACA" w:rsidRPr="00494ACA">
          <w:rPr>
            <w:rFonts w:ascii="Arial" w:eastAsia="Times New Roman" w:hAnsi="Arial" w:cs="Arial"/>
            <w:color w:val="0B0080"/>
            <w:sz w:val="20"/>
          </w:rPr>
          <w:t>hole</w:t>
        </w:r>
        <w:proofErr w:type="gramEnd"/>
        <w:r w:rsidR="00494ACA" w:rsidRPr="00494ACA">
          <w:rPr>
            <w:rFonts w:ascii="Arial" w:eastAsia="Times New Roman" w:hAnsi="Arial" w:cs="Arial"/>
            <w:color w:val="0B0080"/>
            <w:sz w:val="20"/>
          </w:rPr>
          <w:t xml:space="preserve"> joinery</w:t>
        </w:r>
      </w:hyperlink>
      <w:r w:rsidR="00494ACA" w:rsidRPr="00494ACA">
        <w:rPr>
          <w:rFonts w:ascii="Arial" w:eastAsia="Times New Roman" w:hAnsi="Arial" w:cs="Arial"/>
          <w:color w:val="000000"/>
          <w:sz w:val="20"/>
          <w:szCs w:val="20"/>
        </w:rPr>
        <w:t>: A hidden screw is driven into the joint at an angle.</w:t>
      </w:r>
    </w:p>
    <w:p w:rsidR="00494ACA" w:rsidRPr="00494ACA" w:rsidRDefault="00494ACA" w:rsidP="00494ACA">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494ACA">
        <w:rPr>
          <w:rFonts w:ascii="Arial" w:eastAsia="Times New Roman" w:hAnsi="Arial" w:cs="Arial"/>
          <w:color w:val="000000"/>
          <w:sz w:val="20"/>
          <w:szCs w:val="20"/>
        </w:rPr>
        <w:t>Joints using metal connectors that attach to the frame with nails or screws.</w:t>
      </w:r>
    </w:p>
    <w:p w:rsidR="00FF41B2" w:rsidRDefault="00494ACA" w:rsidP="00494ACA">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rPr>
      </w:pPr>
      <w:r w:rsidRPr="00494ACA">
        <w:rPr>
          <w:rFonts w:ascii="Arial" w:eastAsia="Times New Roman" w:hAnsi="Arial" w:cs="Arial"/>
          <w:color w:val="000000"/>
          <w:sz w:val="20"/>
          <w:szCs w:val="20"/>
        </w:rPr>
        <w:t xml:space="preserve">Floating </w:t>
      </w:r>
      <w:proofErr w:type="spellStart"/>
      <w:r w:rsidRPr="00494ACA">
        <w:rPr>
          <w:rFonts w:ascii="Arial" w:eastAsia="Times New Roman" w:hAnsi="Arial" w:cs="Arial"/>
          <w:color w:val="000000"/>
          <w:sz w:val="20"/>
          <w:szCs w:val="20"/>
        </w:rPr>
        <w:t>mortice</w:t>
      </w:r>
      <w:proofErr w:type="spellEnd"/>
      <w:r w:rsidRPr="00494ACA">
        <w:rPr>
          <w:rFonts w:ascii="Arial" w:eastAsia="Times New Roman" w:hAnsi="Arial" w:cs="Arial"/>
          <w:color w:val="000000"/>
          <w:sz w:val="20"/>
          <w:szCs w:val="20"/>
        </w:rPr>
        <w:t xml:space="preserve"> joint</w:t>
      </w:r>
    </w:p>
    <w:p w:rsidR="00FF41B2" w:rsidRDefault="00FF41B2" w:rsidP="00FF41B2">
      <w:pPr>
        <w:shd w:val="clear" w:color="auto" w:fill="FFFFFF"/>
        <w:spacing w:before="100" w:beforeAutospacing="1" w:after="24" w:line="288" w:lineRule="atLeast"/>
        <w:ind w:left="384"/>
        <w:rPr>
          <w:rFonts w:ascii="Arial" w:eastAsia="Times New Roman" w:hAnsi="Arial" w:cs="Arial"/>
          <w:color w:val="000000"/>
          <w:sz w:val="20"/>
          <w:szCs w:val="20"/>
        </w:rPr>
      </w:pPr>
    </w:p>
    <w:p w:rsidR="00494ACA" w:rsidRPr="00FF41B2" w:rsidRDefault="00494ACA" w:rsidP="00FF41B2">
      <w:pPr>
        <w:shd w:val="clear" w:color="auto" w:fill="FFFFFF"/>
        <w:spacing w:before="100" w:beforeAutospacing="1" w:after="24" w:line="288" w:lineRule="atLeast"/>
        <w:ind w:left="384"/>
        <w:rPr>
          <w:rFonts w:ascii="Arial" w:eastAsia="Times New Roman" w:hAnsi="Arial" w:cs="Arial"/>
          <w:color w:val="000000"/>
          <w:sz w:val="20"/>
          <w:szCs w:val="20"/>
        </w:rPr>
      </w:pPr>
      <w:r w:rsidRPr="00FF41B2">
        <w:rPr>
          <w:rFonts w:ascii="Arial" w:eastAsia="Times New Roman" w:hAnsi="Arial" w:cs="Arial"/>
          <w:color w:val="000000"/>
          <w:sz w:val="20"/>
          <w:szCs w:val="20"/>
        </w:rPr>
        <w:t>.</w:t>
      </w:r>
    </w:p>
    <w:p w:rsidR="00494ACA" w:rsidRPr="00494ACA" w:rsidRDefault="00494ACA" w:rsidP="00494ACA">
      <w:pPr>
        <w:shd w:val="clear" w:color="auto" w:fill="FFFFFF"/>
        <w:spacing w:after="72" w:line="288" w:lineRule="atLeast"/>
        <w:outlineLvl w:val="2"/>
        <w:rPr>
          <w:rFonts w:ascii="Arial" w:eastAsia="Times New Roman" w:hAnsi="Arial" w:cs="Arial"/>
          <w:b/>
          <w:bCs/>
          <w:color w:val="000000"/>
          <w:sz w:val="26"/>
          <w:szCs w:val="26"/>
        </w:rPr>
      </w:pPr>
      <w:r w:rsidRPr="00494ACA">
        <w:rPr>
          <w:rFonts w:ascii="Arial" w:eastAsia="Times New Roman" w:hAnsi="Arial" w:cs="Arial"/>
          <w:b/>
          <w:bCs/>
          <w:color w:val="000000"/>
          <w:sz w:val="26"/>
        </w:rPr>
        <w:t>Traditional ways of improving joints</w:t>
      </w:r>
    </w:p>
    <w:p w:rsidR="00494ACA" w:rsidRDefault="00FF41B2" w:rsidP="00494ACA">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rPr>
      </w:pPr>
      <w:hyperlink r:id="rId28" w:anchor="Dowel_reinforced_butt_joint" w:tooltip="Dowel joint" w:history="1">
        <w:r w:rsidR="00494ACA" w:rsidRPr="00494ACA">
          <w:rPr>
            <w:rFonts w:ascii="Arial" w:eastAsia="Times New Roman" w:hAnsi="Arial" w:cs="Arial"/>
            <w:color w:val="0B0080"/>
            <w:sz w:val="20"/>
          </w:rPr>
          <w:t>Dowel</w:t>
        </w:r>
      </w:hyperlink>
      <w:r w:rsidR="00494ACA" w:rsidRPr="00494ACA">
        <w:rPr>
          <w:rFonts w:ascii="Arial" w:eastAsia="Times New Roman" w:hAnsi="Arial" w:cs="Arial"/>
          <w:color w:val="000000"/>
          <w:sz w:val="20"/>
          <w:szCs w:val="20"/>
        </w:rPr>
        <w:t xml:space="preserve">: A small rod is used internal to a joint both to help align and to strengthen the joint. Traditional joints are used with natural timbers as they do not need any other materials other than the timber itself. </w:t>
      </w:r>
      <w:proofErr w:type="gramStart"/>
      <w:r w:rsidR="00494ACA" w:rsidRPr="00494ACA">
        <w:rPr>
          <w:rFonts w:ascii="Arial" w:eastAsia="Times New Roman" w:hAnsi="Arial" w:cs="Arial"/>
          <w:color w:val="000000"/>
          <w:sz w:val="20"/>
          <w:szCs w:val="20"/>
        </w:rPr>
        <w:t>for</w:t>
      </w:r>
      <w:proofErr w:type="gramEnd"/>
      <w:r w:rsidR="00494ACA" w:rsidRPr="00494ACA">
        <w:rPr>
          <w:rFonts w:ascii="Arial" w:eastAsia="Times New Roman" w:hAnsi="Arial" w:cs="Arial"/>
          <w:color w:val="000000"/>
          <w:sz w:val="20"/>
          <w:szCs w:val="20"/>
        </w:rPr>
        <w:t xml:space="preserve"> example: Butt joints. Dowel joints are also useful for pegging together weaker, cheaper composite materials such as laminate-faced chipboard, and where limited woodworking tools are available (since only simple drilled holes are needed to take the dowels).</w:t>
      </w:r>
    </w:p>
    <w:p w:rsidR="00FF41B2" w:rsidRDefault="00FF41B2" w:rsidP="00FF41B2">
      <w:pPr>
        <w:shd w:val="clear" w:color="auto" w:fill="FFFFFF"/>
        <w:spacing w:before="100" w:beforeAutospacing="1" w:after="24" w:line="288" w:lineRule="atLeast"/>
        <w:rPr>
          <w:rFonts w:ascii="Arial" w:eastAsia="Times New Roman" w:hAnsi="Arial" w:cs="Arial"/>
          <w:color w:val="000000"/>
          <w:sz w:val="20"/>
          <w:szCs w:val="20"/>
        </w:rPr>
      </w:pPr>
    </w:p>
    <w:p w:rsidR="00FF41B2" w:rsidRPr="00494ACA" w:rsidRDefault="00FF41B2" w:rsidP="00FF41B2">
      <w:pPr>
        <w:shd w:val="clear" w:color="auto" w:fill="FFFFFF"/>
        <w:spacing w:before="100" w:beforeAutospacing="1" w:after="24" w:line="288" w:lineRule="atLeast"/>
        <w:rPr>
          <w:rFonts w:ascii="Arial" w:eastAsia="Times New Roman" w:hAnsi="Arial" w:cs="Arial"/>
          <w:color w:val="000000"/>
          <w:sz w:val="20"/>
          <w:szCs w:val="20"/>
        </w:rPr>
      </w:pPr>
    </w:p>
    <w:p w:rsidR="00494ACA" w:rsidRPr="00494ACA" w:rsidRDefault="00494ACA" w:rsidP="00494ACA">
      <w:pPr>
        <w:shd w:val="clear" w:color="auto" w:fill="FFFFFF"/>
        <w:spacing w:after="72" w:line="288" w:lineRule="atLeast"/>
        <w:outlineLvl w:val="2"/>
        <w:rPr>
          <w:rFonts w:ascii="Arial" w:eastAsia="Times New Roman" w:hAnsi="Arial" w:cs="Arial"/>
          <w:b/>
          <w:bCs/>
          <w:color w:val="000000"/>
          <w:sz w:val="26"/>
          <w:szCs w:val="26"/>
        </w:rPr>
      </w:pPr>
      <w:r w:rsidRPr="00494ACA">
        <w:rPr>
          <w:rFonts w:ascii="Arial" w:eastAsia="Times New Roman" w:hAnsi="Arial" w:cs="Arial"/>
          <w:b/>
          <w:bCs/>
          <w:color w:val="000000"/>
          <w:sz w:val="26"/>
        </w:rPr>
        <w:t>Nontraditional ways of improving joints</w:t>
      </w:r>
    </w:p>
    <w:p w:rsidR="00494ACA" w:rsidRPr="00494ACA" w:rsidRDefault="00FF41B2" w:rsidP="00494ACA">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rPr>
      </w:pPr>
      <w:hyperlink r:id="rId29" w:tooltip="Biscuit joiner" w:history="1">
        <w:r w:rsidR="00494ACA" w:rsidRPr="00494ACA">
          <w:rPr>
            <w:rFonts w:ascii="Arial" w:eastAsia="Times New Roman" w:hAnsi="Arial" w:cs="Arial"/>
            <w:color w:val="0B0080"/>
            <w:sz w:val="20"/>
          </w:rPr>
          <w:t>Biscuit joints</w:t>
        </w:r>
      </w:hyperlink>
      <w:r w:rsidR="00494ACA" w:rsidRPr="00494ACA">
        <w:rPr>
          <w:rFonts w:ascii="Arial" w:eastAsia="Times New Roman" w:hAnsi="Arial" w:cs="Arial"/>
          <w:color w:val="000000"/>
          <w:sz w:val="20"/>
          <w:szCs w:val="20"/>
        </w:rPr>
        <w:t>: A small 'biscuit' is used to help align an edge or butt joint when gluing.</w:t>
      </w:r>
    </w:p>
    <w:p w:rsidR="00494ACA" w:rsidRDefault="00FF41B2" w:rsidP="00494ACA">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rPr>
      </w:pPr>
      <w:hyperlink r:id="rId30" w:tooltip="Domino joiner" w:history="1">
        <w:r w:rsidR="00494ACA" w:rsidRPr="00494ACA">
          <w:rPr>
            <w:rFonts w:ascii="Arial" w:eastAsia="Times New Roman" w:hAnsi="Arial" w:cs="Arial"/>
            <w:color w:val="0B0080"/>
            <w:sz w:val="20"/>
          </w:rPr>
          <w:t>Domino joiner</w:t>
        </w:r>
      </w:hyperlink>
      <w:r w:rsidR="00494ACA" w:rsidRPr="00494ACA">
        <w:rPr>
          <w:rFonts w:ascii="Arial" w:eastAsia="Times New Roman" w:hAnsi="Arial" w:cs="Arial"/>
          <w:color w:val="000000"/>
          <w:sz w:val="20"/>
          <w:szCs w:val="20"/>
        </w:rPr>
        <w:t>: A trademarked tool similar to a biscuit joiner, where a piece larger than a biscuit has some of the advantages of dowels, and some of the advantages of biscuits.</w:t>
      </w:r>
    </w:p>
    <w:p w:rsidR="00494ACA" w:rsidRDefault="00494ACA" w:rsidP="00494ACA">
      <w:pPr>
        <w:shd w:val="clear" w:color="auto" w:fill="FFFFFF"/>
        <w:spacing w:before="100" w:beforeAutospacing="1" w:after="24" w:line="288" w:lineRule="atLeast"/>
        <w:rPr>
          <w:rFonts w:ascii="Arial" w:eastAsia="Times New Roman" w:hAnsi="Arial" w:cs="Arial"/>
          <w:color w:val="000000"/>
          <w:sz w:val="20"/>
          <w:szCs w:val="20"/>
        </w:rPr>
      </w:pPr>
    </w:p>
    <w:p w:rsidR="00494ACA" w:rsidRDefault="00494ACA" w:rsidP="00494ACA">
      <w:pPr>
        <w:shd w:val="clear" w:color="auto" w:fill="FFFFFF"/>
        <w:spacing w:before="100" w:beforeAutospacing="1" w:after="24" w:line="288" w:lineRule="atLeast"/>
        <w:rPr>
          <w:rFonts w:ascii="Arial" w:eastAsia="Times New Roman" w:hAnsi="Arial" w:cs="Arial"/>
          <w:color w:val="000000"/>
          <w:sz w:val="20"/>
          <w:szCs w:val="20"/>
        </w:rPr>
      </w:pPr>
    </w:p>
    <w:p w:rsidR="00494ACA" w:rsidRDefault="00494ACA" w:rsidP="00494ACA">
      <w:pPr>
        <w:shd w:val="clear" w:color="auto" w:fill="FFFFFF"/>
        <w:spacing w:before="100" w:beforeAutospacing="1" w:after="24" w:line="288" w:lineRule="atLeast"/>
        <w:rPr>
          <w:rFonts w:ascii="Arial" w:eastAsia="Times New Roman" w:hAnsi="Arial" w:cs="Arial"/>
          <w:color w:val="000000"/>
          <w:sz w:val="20"/>
          <w:szCs w:val="20"/>
        </w:rPr>
      </w:pPr>
    </w:p>
    <w:p w:rsidR="00494ACA" w:rsidRDefault="00494ACA" w:rsidP="00494ACA">
      <w:pPr>
        <w:shd w:val="clear" w:color="auto" w:fill="FFFFFF"/>
        <w:spacing w:before="100" w:beforeAutospacing="1" w:after="24" w:line="288" w:lineRule="atLeast"/>
        <w:rPr>
          <w:rFonts w:ascii="Arial" w:eastAsia="Times New Roman" w:hAnsi="Arial" w:cs="Arial"/>
          <w:color w:val="000000"/>
          <w:sz w:val="20"/>
          <w:szCs w:val="20"/>
        </w:rPr>
      </w:pPr>
    </w:p>
    <w:p w:rsidR="00494ACA" w:rsidRPr="00494ACA" w:rsidRDefault="00494ACA" w:rsidP="00494ACA">
      <w:pPr>
        <w:shd w:val="clear" w:color="auto" w:fill="FFFFFF"/>
        <w:spacing w:before="100" w:beforeAutospacing="1" w:after="24" w:line="288" w:lineRule="atLeast"/>
        <w:rPr>
          <w:rFonts w:ascii="Arial" w:eastAsia="Times New Roman" w:hAnsi="Arial" w:cs="Arial"/>
          <w:color w:val="000000"/>
          <w:sz w:val="20"/>
          <w:szCs w:val="20"/>
        </w:rPr>
      </w:pPr>
      <w:r w:rsidRPr="00494ACA">
        <w:rPr>
          <w:rFonts w:ascii="Arial" w:eastAsia="Times New Roman" w:hAnsi="Arial" w:cs="Arial"/>
          <w:noProof/>
          <w:color w:val="000000"/>
          <w:sz w:val="20"/>
          <w:szCs w:val="20"/>
        </w:rPr>
        <w:drawing>
          <wp:inline distT="0" distB="0" distL="0" distR="0">
            <wp:extent cx="1009650" cy="657225"/>
            <wp:effectExtent l="19050" t="0" r="0" b="0"/>
            <wp:docPr id="4" name="Picture 1" descr="102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_1_2"/>
                    <pic:cNvPicPr>
                      <a:picLocks noChangeAspect="1" noChangeArrowheads="1"/>
                    </pic:cNvPicPr>
                  </pic:nvPicPr>
                  <pic:blipFill>
                    <a:blip r:embed="rId31"/>
                    <a:srcRect/>
                    <a:stretch>
                      <a:fillRect/>
                    </a:stretch>
                  </pic:blipFill>
                  <pic:spPr bwMode="auto">
                    <a:xfrm>
                      <a:off x="0" y="0"/>
                      <a:ext cx="1009650" cy="657225"/>
                    </a:xfrm>
                    <a:prstGeom prst="rect">
                      <a:avLst/>
                    </a:prstGeom>
                    <a:noFill/>
                    <a:ln w="9525">
                      <a:noFill/>
                      <a:miter lim="800000"/>
                      <a:headEnd/>
                      <a:tailEnd/>
                    </a:ln>
                  </pic:spPr>
                </pic:pic>
              </a:graphicData>
            </a:graphic>
          </wp:inline>
        </w:drawing>
      </w:r>
      <w:r>
        <w:rPr>
          <w:rFonts w:ascii="Arial" w:eastAsia="Times New Roman" w:hAnsi="Arial" w:cs="Arial"/>
          <w:color w:val="000000"/>
          <w:sz w:val="20"/>
          <w:szCs w:val="20"/>
        </w:rPr>
        <w:t>butt joint</w:t>
      </w:r>
      <w:r>
        <w:rPr>
          <w:rFonts w:ascii="Arial" w:eastAsia="Times New Roman" w:hAnsi="Arial" w:cs="Arial"/>
          <w:color w:val="000000"/>
          <w:sz w:val="20"/>
          <w:szCs w:val="20"/>
        </w:rPr>
        <w:br/>
      </w:r>
      <w:bookmarkStart w:id="0" w:name="_GoBack"/>
      <w:r>
        <w:rPr>
          <w:noProof/>
        </w:rPr>
        <w:drawing>
          <wp:inline distT="0" distB="0" distL="0" distR="0">
            <wp:extent cx="1095375" cy="533400"/>
            <wp:effectExtent l="19050" t="0" r="9525" b="0"/>
            <wp:docPr id="5" name="Picture 4" descr="a_102_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_102_1_3"/>
                    <pic:cNvPicPr>
                      <a:picLocks noChangeAspect="1" noChangeArrowheads="1"/>
                    </pic:cNvPicPr>
                  </pic:nvPicPr>
                  <pic:blipFill>
                    <a:blip r:embed="rId32"/>
                    <a:srcRect/>
                    <a:stretch>
                      <a:fillRect/>
                    </a:stretch>
                  </pic:blipFill>
                  <pic:spPr bwMode="auto">
                    <a:xfrm>
                      <a:off x="0" y="0"/>
                      <a:ext cx="1095375" cy="533400"/>
                    </a:xfrm>
                    <a:prstGeom prst="rect">
                      <a:avLst/>
                    </a:prstGeom>
                    <a:noFill/>
                    <a:ln w="9525">
                      <a:noFill/>
                      <a:miter lim="800000"/>
                      <a:headEnd/>
                      <a:tailEnd/>
                    </a:ln>
                  </pic:spPr>
                </pic:pic>
              </a:graphicData>
            </a:graphic>
          </wp:inline>
        </w:drawing>
      </w:r>
      <w:bookmarkEnd w:id="0"/>
      <w:r>
        <w:rPr>
          <w:rFonts w:ascii="Arial" w:eastAsia="Times New Roman" w:hAnsi="Arial" w:cs="Arial"/>
          <w:color w:val="000000"/>
          <w:sz w:val="20"/>
          <w:szCs w:val="20"/>
        </w:rPr>
        <w:t>Dado Joint</w:t>
      </w:r>
      <w:r>
        <w:rPr>
          <w:rFonts w:ascii="Arial" w:eastAsia="Times New Roman" w:hAnsi="Arial" w:cs="Arial"/>
          <w:color w:val="000000"/>
          <w:sz w:val="20"/>
          <w:szCs w:val="20"/>
        </w:rPr>
        <w:br/>
      </w:r>
      <w:r>
        <w:rPr>
          <w:noProof/>
        </w:rPr>
        <w:lastRenderedPageBreak/>
        <w:drawing>
          <wp:inline distT="0" distB="0" distL="0" distR="0">
            <wp:extent cx="1190625" cy="523875"/>
            <wp:effectExtent l="19050" t="0" r="9525" b="0"/>
            <wp:docPr id="7" name="Picture 7" descr="a_102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_102_2_1"/>
                    <pic:cNvPicPr>
                      <a:picLocks noChangeAspect="1" noChangeArrowheads="1"/>
                    </pic:cNvPicPr>
                  </pic:nvPicPr>
                  <pic:blipFill>
                    <a:blip r:embed="rId33"/>
                    <a:srcRect/>
                    <a:stretch>
                      <a:fillRect/>
                    </a:stretch>
                  </pic:blipFill>
                  <pic:spPr bwMode="auto">
                    <a:xfrm>
                      <a:off x="0" y="0"/>
                      <a:ext cx="1190625" cy="523875"/>
                    </a:xfrm>
                    <a:prstGeom prst="rect">
                      <a:avLst/>
                    </a:prstGeom>
                    <a:noFill/>
                    <a:ln w="9525">
                      <a:noFill/>
                      <a:miter lim="800000"/>
                      <a:headEnd/>
                      <a:tailEnd/>
                    </a:ln>
                  </pic:spPr>
                </pic:pic>
              </a:graphicData>
            </a:graphic>
          </wp:inline>
        </w:drawing>
      </w:r>
      <w:r>
        <w:rPr>
          <w:rFonts w:ascii="Arial" w:eastAsia="Times New Roman" w:hAnsi="Arial" w:cs="Arial"/>
          <w:color w:val="000000"/>
          <w:sz w:val="20"/>
          <w:szCs w:val="20"/>
        </w:rPr>
        <w:t>dowel joint</w:t>
      </w:r>
      <w:r>
        <w:rPr>
          <w:rFonts w:ascii="Arial" w:eastAsia="Times New Roman" w:hAnsi="Arial" w:cs="Arial"/>
          <w:color w:val="000000"/>
          <w:sz w:val="20"/>
          <w:szCs w:val="20"/>
        </w:rPr>
        <w:br/>
      </w:r>
      <w:r>
        <w:rPr>
          <w:noProof/>
        </w:rPr>
        <w:drawing>
          <wp:inline distT="0" distB="0" distL="0" distR="0">
            <wp:extent cx="1104900" cy="523875"/>
            <wp:effectExtent l="19050" t="0" r="0" b="0"/>
            <wp:docPr id="10" name="Picture 10" descr="a_102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_102_2_2"/>
                    <pic:cNvPicPr>
                      <a:picLocks noChangeAspect="1" noChangeArrowheads="1"/>
                    </pic:cNvPicPr>
                  </pic:nvPicPr>
                  <pic:blipFill>
                    <a:blip r:embed="rId34"/>
                    <a:srcRect/>
                    <a:stretch>
                      <a:fillRect/>
                    </a:stretch>
                  </pic:blipFill>
                  <pic:spPr bwMode="auto">
                    <a:xfrm>
                      <a:off x="0" y="0"/>
                      <a:ext cx="1104900" cy="523875"/>
                    </a:xfrm>
                    <a:prstGeom prst="rect">
                      <a:avLst/>
                    </a:prstGeom>
                    <a:noFill/>
                    <a:ln w="9525">
                      <a:noFill/>
                      <a:miter lim="800000"/>
                      <a:headEnd/>
                      <a:tailEnd/>
                    </a:ln>
                  </pic:spPr>
                </pic:pic>
              </a:graphicData>
            </a:graphic>
          </wp:inline>
        </w:drawing>
      </w:r>
      <w:r>
        <w:rPr>
          <w:rFonts w:ascii="Arial" w:eastAsia="Times New Roman" w:hAnsi="Arial" w:cs="Arial"/>
          <w:color w:val="000000"/>
          <w:sz w:val="20"/>
          <w:szCs w:val="20"/>
        </w:rPr>
        <w:t>lap joint</w:t>
      </w:r>
      <w:r>
        <w:rPr>
          <w:rFonts w:ascii="Arial" w:eastAsia="Times New Roman" w:hAnsi="Arial" w:cs="Arial"/>
          <w:color w:val="000000"/>
          <w:sz w:val="20"/>
          <w:szCs w:val="20"/>
        </w:rPr>
        <w:br/>
      </w:r>
      <w:r>
        <w:rPr>
          <w:noProof/>
        </w:rPr>
        <w:drawing>
          <wp:inline distT="0" distB="0" distL="0" distR="0">
            <wp:extent cx="1171575" cy="542925"/>
            <wp:effectExtent l="19050" t="0" r="9525" b="0"/>
            <wp:docPr id="13" name="Picture 13" descr="a_102_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_102_2_3"/>
                    <pic:cNvPicPr>
                      <a:picLocks noChangeAspect="1" noChangeArrowheads="1"/>
                    </pic:cNvPicPr>
                  </pic:nvPicPr>
                  <pic:blipFill>
                    <a:blip r:embed="rId35"/>
                    <a:srcRect/>
                    <a:stretch>
                      <a:fillRect/>
                    </a:stretch>
                  </pic:blipFill>
                  <pic:spPr bwMode="auto">
                    <a:xfrm>
                      <a:off x="0" y="0"/>
                      <a:ext cx="1171575" cy="542925"/>
                    </a:xfrm>
                    <a:prstGeom prst="rect">
                      <a:avLst/>
                    </a:prstGeom>
                    <a:noFill/>
                    <a:ln w="9525">
                      <a:noFill/>
                      <a:miter lim="800000"/>
                      <a:headEnd/>
                      <a:tailEnd/>
                    </a:ln>
                  </pic:spPr>
                </pic:pic>
              </a:graphicData>
            </a:graphic>
          </wp:inline>
        </w:drawing>
      </w:r>
      <w:r>
        <w:rPr>
          <w:rFonts w:ascii="Arial" w:eastAsia="Times New Roman" w:hAnsi="Arial" w:cs="Arial"/>
          <w:color w:val="000000"/>
          <w:sz w:val="20"/>
          <w:szCs w:val="20"/>
        </w:rPr>
        <w:t>miter joint</w:t>
      </w:r>
      <w:r>
        <w:rPr>
          <w:rFonts w:ascii="Arial" w:eastAsia="Times New Roman" w:hAnsi="Arial" w:cs="Arial"/>
          <w:color w:val="000000"/>
          <w:sz w:val="20"/>
          <w:szCs w:val="20"/>
        </w:rPr>
        <w:br/>
      </w:r>
      <w:r>
        <w:rPr>
          <w:noProof/>
        </w:rPr>
        <w:drawing>
          <wp:inline distT="0" distB="0" distL="0" distR="0">
            <wp:extent cx="885825" cy="561975"/>
            <wp:effectExtent l="19050" t="0" r="9525" b="0"/>
            <wp:docPr id="16" name="Picture 16" descr="a_102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_102_3_1"/>
                    <pic:cNvPicPr>
                      <a:picLocks noChangeAspect="1" noChangeArrowheads="1"/>
                    </pic:cNvPicPr>
                  </pic:nvPicPr>
                  <pic:blipFill>
                    <a:blip r:embed="rId36"/>
                    <a:srcRect/>
                    <a:stretch>
                      <a:fillRect/>
                    </a:stretch>
                  </pic:blipFill>
                  <pic:spPr bwMode="auto">
                    <a:xfrm>
                      <a:off x="0" y="0"/>
                      <a:ext cx="885825" cy="561975"/>
                    </a:xfrm>
                    <a:prstGeom prst="rect">
                      <a:avLst/>
                    </a:prstGeom>
                    <a:noFill/>
                    <a:ln w="9525">
                      <a:noFill/>
                      <a:miter lim="800000"/>
                      <a:headEnd/>
                      <a:tailEnd/>
                    </a:ln>
                  </pic:spPr>
                </pic:pic>
              </a:graphicData>
            </a:graphic>
          </wp:inline>
        </w:drawing>
      </w:r>
      <w:r>
        <w:rPr>
          <w:rFonts w:ascii="Arial" w:eastAsia="Times New Roman" w:hAnsi="Arial" w:cs="Arial"/>
          <w:color w:val="000000"/>
          <w:sz w:val="20"/>
          <w:szCs w:val="20"/>
        </w:rPr>
        <w:t xml:space="preserve">mortise and </w:t>
      </w:r>
      <w:proofErr w:type="spellStart"/>
      <w:r>
        <w:rPr>
          <w:rFonts w:ascii="Arial" w:eastAsia="Times New Roman" w:hAnsi="Arial" w:cs="Arial"/>
          <w:color w:val="000000"/>
          <w:sz w:val="20"/>
          <w:szCs w:val="20"/>
        </w:rPr>
        <w:t>tenon</w:t>
      </w:r>
      <w:proofErr w:type="spellEnd"/>
      <w:r>
        <w:rPr>
          <w:rFonts w:ascii="Arial" w:eastAsia="Times New Roman" w:hAnsi="Arial" w:cs="Arial"/>
          <w:color w:val="000000"/>
          <w:sz w:val="20"/>
          <w:szCs w:val="20"/>
        </w:rPr>
        <w:t xml:space="preserve"> joint</w:t>
      </w:r>
      <w:r>
        <w:rPr>
          <w:rFonts w:ascii="Arial" w:eastAsia="Times New Roman" w:hAnsi="Arial" w:cs="Arial"/>
          <w:color w:val="000000"/>
          <w:sz w:val="20"/>
          <w:szCs w:val="20"/>
        </w:rPr>
        <w:br/>
      </w:r>
      <w:r>
        <w:rPr>
          <w:noProof/>
        </w:rPr>
        <w:drawing>
          <wp:inline distT="0" distB="0" distL="0" distR="0">
            <wp:extent cx="1123950" cy="628650"/>
            <wp:effectExtent l="19050" t="0" r="0" b="0"/>
            <wp:docPr id="19" name="Picture 19" descr="a_102_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_102_3_2"/>
                    <pic:cNvPicPr>
                      <a:picLocks noChangeAspect="1" noChangeArrowheads="1"/>
                    </pic:cNvPicPr>
                  </pic:nvPicPr>
                  <pic:blipFill>
                    <a:blip r:embed="rId37"/>
                    <a:srcRect/>
                    <a:stretch>
                      <a:fillRect/>
                    </a:stretch>
                  </pic:blipFill>
                  <pic:spPr bwMode="auto">
                    <a:xfrm>
                      <a:off x="0" y="0"/>
                      <a:ext cx="1123950" cy="628650"/>
                    </a:xfrm>
                    <a:prstGeom prst="rect">
                      <a:avLst/>
                    </a:prstGeom>
                    <a:noFill/>
                    <a:ln w="9525">
                      <a:noFill/>
                      <a:miter lim="800000"/>
                      <a:headEnd/>
                      <a:tailEnd/>
                    </a:ln>
                  </pic:spPr>
                </pic:pic>
              </a:graphicData>
            </a:graphic>
          </wp:inline>
        </w:drawing>
      </w:r>
      <w:r>
        <w:rPr>
          <w:rFonts w:ascii="Arial" w:eastAsia="Times New Roman" w:hAnsi="Arial" w:cs="Arial"/>
          <w:color w:val="000000"/>
          <w:sz w:val="20"/>
          <w:szCs w:val="20"/>
        </w:rPr>
        <w:t xml:space="preserve"> through dovetail joint</w:t>
      </w:r>
      <w:r>
        <w:rPr>
          <w:rFonts w:ascii="Arial" w:eastAsia="Times New Roman" w:hAnsi="Arial" w:cs="Arial"/>
          <w:color w:val="000000"/>
          <w:sz w:val="20"/>
          <w:szCs w:val="20"/>
        </w:rPr>
        <w:br/>
      </w:r>
      <w:r>
        <w:rPr>
          <w:noProof/>
        </w:rPr>
        <w:drawing>
          <wp:inline distT="0" distB="0" distL="0" distR="0">
            <wp:extent cx="1152525" cy="628650"/>
            <wp:effectExtent l="19050" t="0" r="9525" b="0"/>
            <wp:docPr id="22" name="Picture 22" descr="a_102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_102_3_3"/>
                    <pic:cNvPicPr>
                      <a:picLocks noChangeAspect="1" noChangeArrowheads="1"/>
                    </pic:cNvPicPr>
                  </pic:nvPicPr>
                  <pic:blipFill>
                    <a:blip r:embed="rId38"/>
                    <a:srcRect/>
                    <a:stretch>
                      <a:fillRect/>
                    </a:stretch>
                  </pic:blipFill>
                  <pic:spPr bwMode="auto">
                    <a:xfrm>
                      <a:off x="0" y="0"/>
                      <a:ext cx="1152525" cy="628650"/>
                    </a:xfrm>
                    <a:prstGeom prst="rect">
                      <a:avLst/>
                    </a:prstGeom>
                    <a:noFill/>
                    <a:ln w="9525">
                      <a:noFill/>
                      <a:miter lim="800000"/>
                      <a:headEnd/>
                      <a:tailEnd/>
                    </a:ln>
                  </pic:spPr>
                </pic:pic>
              </a:graphicData>
            </a:graphic>
          </wp:inline>
        </w:drawing>
      </w:r>
      <w:r>
        <w:rPr>
          <w:rFonts w:ascii="Arial" w:eastAsia="Times New Roman" w:hAnsi="Arial" w:cs="Arial"/>
          <w:color w:val="000000"/>
          <w:sz w:val="20"/>
          <w:szCs w:val="20"/>
        </w:rPr>
        <w:t>tongue and groove joint</w:t>
      </w:r>
    </w:p>
    <w:p w:rsidR="00494ACA" w:rsidRPr="00494ACA" w:rsidRDefault="00494ACA" w:rsidP="00494ACA">
      <w:pPr>
        <w:spacing w:line="360" w:lineRule="auto"/>
        <w:rPr>
          <w:rFonts w:asciiTheme="majorBidi" w:hAnsiTheme="majorBidi" w:cstheme="majorBidi"/>
          <w:b/>
          <w:bCs/>
          <w:sz w:val="24"/>
          <w:szCs w:val="24"/>
          <w:u w:val="single"/>
        </w:rPr>
      </w:pPr>
    </w:p>
    <w:sectPr w:rsidR="00494ACA" w:rsidRPr="00494ACA" w:rsidSect="00A63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6BA3"/>
    <w:multiLevelType w:val="multilevel"/>
    <w:tmpl w:val="4988571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3A800765"/>
    <w:multiLevelType w:val="multilevel"/>
    <w:tmpl w:val="B3706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C6C79"/>
    <w:multiLevelType w:val="multilevel"/>
    <w:tmpl w:val="3AD8F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04500D"/>
    <w:multiLevelType w:val="multilevel"/>
    <w:tmpl w:val="8DB62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94ACA"/>
    <w:rsid w:val="001C439E"/>
    <w:rsid w:val="00494ACA"/>
    <w:rsid w:val="00742EF0"/>
    <w:rsid w:val="00827F66"/>
    <w:rsid w:val="0098621F"/>
    <w:rsid w:val="00A634C2"/>
    <w:rsid w:val="00B36FDD"/>
    <w:rsid w:val="00FF4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C2"/>
  </w:style>
  <w:style w:type="paragraph" w:styleId="Heading2">
    <w:name w:val="heading 2"/>
    <w:basedOn w:val="Normal"/>
    <w:link w:val="Heading2Char"/>
    <w:uiPriority w:val="9"/>
    <w:qFormat/>
    <w:rsid w:val="00494A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4A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4ACA"/>
  </w:style>
  <w:style w:type="character" w:styleId="Hyperlink">
    <w:name w:val="Hyperlink"/>
    <w:basedOn w:val="DefaultParagraphFont"/>
    <w:uiPriority w:val="99"/>
    <w:semiHidden/>
    <w:unhideWhenUsed/>
    <w:rsid w:val="00494ACA"/>
    <w:rPr>
      <w:color w:val="0000FF"/>
      <w:u w:val="single"/>
    </w:rPr>
  </w:style>
  <w:style w:type="character" w:customStyle="1" w:styleId="Heading2Char">
    <w:name w:val="Heading 2 Char"/>
    <w:basedOn w:val="DefaultParagraphFont"/>
    <w:link w:val="Heading2"/>
    <w:uiPriority w:val="9"/>
    <w:rsid w:val="00494A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4ACA"/>
    <w:rPr>
      <w:rFonts w:ascii="Times New Roman" w:eastAsia="Times New Roman" w:hAnsi="Times New Roman" w:cs="Times New Roman"/>
      <w:b/>
      <w:bCs/>
      <w:sz w:val="27"/>
      <w:szCs w:val="27"/>
    </w:rPr>
  </w:style>
  <w:style w:type="character" w:customStyle="1" w:styleId="mw-headline">
    <w:name w:val="mw-headline"/>
    <w:basedOn w:val="DefaultParagraphFont"/>
    <w:rsid w:val="00494ACA"/>
  </w:style>
  <w:style w:type="character" w:customStyle="1" w:styleId="editsection">
    <w:name w:val="editsection"/>
    <w:basedOn w:val="DefaultParagraphFont"/>
    <w:rsid w:val="00494ACA"/>
  </w:style>
  <w:style w:type="paragraph" w:styleId="BalloonText">
    <w:name w:val="Balloon Text"/>
    <w:basedOn w:val="Normal"/>
    <w:link w:val="BalloonTextChar"/>
    <w:uiPriority w:val="99"/>
    <w:semiHidden/>
    <w:unhideWhenUsed/>
    <w:rsid w:val="0049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use" TargetMode="External"/><Relationship Id="rId13" Type="http://schemas.openxmlformats.org/officeDocument/2006/relationships/hyperlink" Target="http://en.wikipedia.org/wiki/Box_joint" TargetMode="External"/><Relationship Id="rId18" Type="http://schemas.openxmlformats.org/officeDocument/2006/relationships/hyperlink" Target="http://en.wikipedia.org/wiki/Spline_joint" TargetMode="External"/><Relationship Id="rId26" Type="http://schemas.openxmlformats.org/officeDocument/2006/relationships/hyperlink" Target="http://en.wikipedia.org/wiki/Finger_joint"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wikipedia.org/wiki/Frame_and_panel" TargetMode="External"/><Relationship Id="rId34" Type="http://schemas.openxmlformats.org/officeDocument/2006/relationships/image" Target="media/image4.gif"/><Relationship Id="rId7" Type="http://schemas.openxmlformats.org/officeDocument/2006/relationships/hyperlink" Target="http://en.wikipedia.org/wiki/Wood" TargetMode="External"/><Relationship Id="rId12" Type="http://schemas.openxmlformats.org/officeDocument/2006/relationships/hyperlink" Target="http://en.wikipedia.org/wiki/Lap_joint" TargetMode="External"/><Relationship Id="rId17" Type="http://schemas.openxmlformats.org/officeDocument/2006/relationships/hyperlink" Target="http://en.wikipedia.org/wiki/Tongue_and_groove" TargetMode="External"/><Relationship Id="rId25" Type="http://schemas.openxmlformats.org/officeDocument/2006/relationships/hyperlink" Target="http://en.wikipedia.org/wiki/Woodworking_joints" TargetMode="External"/><Relationship Id="rId33" Type="http://schemas.openxmlformats.org/officeDocument/2006/relationships/image" Target="media/image3.gif"/><Relationship Id="rId38" Type="http://schemas.openxmlformats.org/officeDocument/2006/relationships/image" Target="media/image8.gif"/><Relationship Id="rId2" Type="http://schemas.openxmlformats.org/officeDocument/2006/relationships/styles" Target="styles.xml"/><Relationship Id="rId16" Type="http://schemas.openxmlformats.org/officeDocument/2006/relationships/hyperlink" Target="http://en.wikipedia.org/wiki/Groove_(joinery)" TargetMode="External"/><Relationship Id="rId20" Type="http://schemas.openxmlformats.org/officeDocument/2006/relationships/hyperlink" Target="http://en.wikipedia.org/wiki/Mission_Style_Furniture" TargetMode="External"/><Relationship Id="rId29" Type="http://schemas.openxmlformats.org/officeDocument/2006/relationships/hyperlink" Target="http://en.wikipedia.org/wiki/Biscuit_joiner" TargetMode="External"/><Relationship Id="rId1" Type="http://schemas.openxmlformats.org/officeDocument/2006/relationships/numbering" Target="numbering.xml"/><Relationship Id="rId6" Type="http://schemas.openxmlformats.org/officeDocument/2006/relationships/hyperlink" Target="http://en.wikipedia.org/wiki/Woodworking" TargetMode="External"/><Relationship Id="rId11" Type="http://schemas.openxmlformats.org/officeDocument/2006/relationships/hyperlink" Target="http://en.wikipedia.org/wiki/Miter_joint" TargetMode="External"/><Relationship Id="rId24" Type="http://schemas.openxmlformats.org/officeDocument/2006/relationships/hyperlink" Target="http://en.wikipedia.org/wiki/Rafter" TargetMode="External"/><Relationship Id="rId32" Type="http://schemas.openxmlformats.org/officeDocument/2006/relationships/image" Target="media/image2.gif"/><Relationship Id="rId37" Type="http://schemas.openxmlformats.org/officeDocument/2006/relationships/image" Target="media/image7.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Dado_(joinery)" TargetMode="External"/><Relationship Id="rId23" Type="http://schemas.openxmlformats.org/officeDocument/2006/relationships/hyperlink" Target="http://en.wikipedia.org/wiki/Roof_construction" TargetMode="External"/><Relationship Id="rId28" Type="http://schemas.openxmlformats.org/officeDocument/2006/relationships/hyperlink" Target="http://en.wikipedia.org/wiki/Dowel_joint" TargetMode="External"/><Relationship Id="rId36" Type="http://schemas.openxmlformats.org/officeDocument/2006/relationships/image" Target="media/image6.gif"/><Relationship Id="rId10" Type="http://schemas.openxmlformats.org/officeDocument/2006/relationships/hyperlink" Target="http://en.wikipedia.org/wiki/Butt_joint" TargetMode="External"/><Relationship Id="rId19" Type="http://schemas.openxmlformats.org/officeDocument/2006/relationships/hyperlink" Target="http://en.wikipedia.org/wiki/Mortise_and_tenon" TargetMode="External"/><Relationship Id="rId31"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en.wikipedia.org/wiki/Puzzle" TargetMode="External"/><Relationship Id="rId14" Type="http://schemas.openxmlformats.org/officeDocument/2006/relationships/hyperlink" Target="http://en.wikipedia.org/wiki/Dovetail_joint" TargetMode="External"/><Relationship Id="rId22" Type="http://schemas.openxmlformats.org/officeDocument/2006/relationships/hyperlink" Target="http://en.wikipedia.org/wiki/Birdsmouth_joint" TargetMode="External"/><Relationship Id="rId27" Type="http://schemas.openxmlformats.org/officeDocument/2006/relationships/hyperlink" Target="http://en.wikipedia.org/wiki/Pocket_hole_joinery" TargetMode="External"/><Relationship Id="rId30" Type="http://schemas.openxmlformats.org/officeDocument/2006/relationships/hyperlink" Target="http://en.wikipedia.org/wiki/Domino_joiner" TargetMode="External"/><Relationship Id="rId35"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2012-10-31T00:52:00Z</dcterms:created>
  <dcterms:modified xsi:type="dcterms:W3CDTF">2013-04-11T17:27:00Z</dcterms:modified>
</cp:coreProperties>
</file>